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71" w:type="dxa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215AD0" w:rsidTr="00215AD0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15AD0" w:rsidRDefault="00215AD0">
            <w:pPr>
              <w:ind w:left="3011"/>
              <w:jc w:val="center"/>
              <w:rPr>
                <w:b/>
                <w:color w:val="000000"/>
                <w:sz w:val="26"/>
              </w:rPr>
            </w:pPr>
            <w:bookmarkStart w:id="0" w:name="sub_1000"/>
            <w:r>
              <w:rPr>
                <w:rStyle w:val="a5"/>
                <w:b w:val="0"/>
                <w:bCs/>
                <w:color w:val="000000"/>
              </w:rPr>
              <w:t>Приложение №2</w:t>
            </w:r>
            <w:bookmarkEnd w:id="0"/>
          </w:p>
          <w:p w:rsidR="00215AD0" w:rsidRDefault="00215AD0">
            <w:pPr>
              <w:ind w:left="3011"/>
              <w:jc w:val="center"/>
              <w:rPr>
                <w:b/>
                <w:color w:val="000000"/>
              </w:rPr>
            </w:pPr>
            <w:r>
              <w:rPr>
                <w:rStyle w:val="a5"/>
                <w:b w:val="0"/>
                <w:bCs/>
                <w:color w:val="000000"/>
              </w:rPr>
              <w:t>к</w:t>
            </w:r>
            <w:r>
              <w:rPr>
                <w:rStyle w:val="a5"/>
                <w:bCs/>
                <w:color w:val="000000"/>
              </w:rPr>
              <w:t xml:space="preserve"> </w:t>
            </w:r>
            <w:hyperlink r:id="rId4" w:anchor="sub_0" w:history="1">
              <w:r>
                <w:rPr>
                  <w:rStyle w:val="a6"/>
                  <w:bCs/>
                  <w:color w:val="000000"/>
                </w:rPr>
                <w:t>постановлению</w:t>
              </w:r>
            </w:hyperlink>
            <w:r>
              <w:rPr>
                <w:rStyle w:val="a5"/>
                <w:b w:val="0"/>
                <w:bCs/>
                <w:color w:val="000000"/>
              </w:rPr>
              <w:t xml:space="preserve"> Администрации</w:t>
            </w:r>
          </w:p>
          <w:p w:rsidR="00215AD0" w:rsidRDefault="00215AD0">
            <w:pPr>
              <w:ind w:left="3011"/>
              <w:jc w:val="center"/>
              <w:rPr>
                <w:b/>
                <w:color w:val="000000"/>
              </w:rPr>
            </w:pPr>
            <w:r>
              <w:rPr>
                <w:rStyle w:val="a5"/>
                <w:b w:val="0"/>
                <w:bCs/>
                <w:color w:val="000000"/>
              </w:rPr>
              <w:t>муниципального образования «Город Майкоп»</w:t>
            </w:r>
          </w:p>
          <w:p w:rsidR="00215AD0" w:rsidRDefault="00215AD0">
            <w:pPr>
              <w:suppressAutoHyphens/>
              <w:jc w:val="center"/>
              <w:rPr>
                <w:lang w:eastAsia="ar-SA"/>
              </w:rPr>
            </w:pPr>
            <w:r>
              <w:rPr>
                <w:rStyle w:val="a5"/>
                <w:b w:val="0"/>
                <w:bCs/>
                <w:color w:val="000000"/>
              </w:rPr>
              <w:t xml:space="preserve">                                         от </w:t>
            </w:r>
            <w:r>
              <w:rPr>
                <w:i/>
                <w:u w:val="single"/>
                <w:lang w:eastAsia="ar-SA"/>
              </w:rPr>
              <w:t xml:space="preserve">13.07.2016    № 582  </w:t>
            </w:r>
          </w:p>
          <w:p w:rsidR="00215AD0" w:rsidRDefault="00215AD0">
            <w:pPr>
              <w:ind w:left="3011"/>
              <w:jc w:val="center"/>
              <w:rPr>
                <w:b/>
              </w:rPr>
            </w:pPr>
          </w:p>
        </w:tc>
      </w:tr>
    </w:tbl>
    <w:p w:rsidR="00215AD0" w:rsidRDefault="00215AD0" w:rsidP="00215AD0">
      <w:pPr>
        <w:jc w:val="right"/>
        <w:rPr>
          <w:b/>
          <w:szCs w:val="28"/>
        </w:rPr>
      </w:pPr>
    </w:p>
    <w:tbl>
      <w:tblPr>
        <w:tblW w:w="15270" w:type="dxa"/>
        <w:tblLayout w:type="fixed"/>
        <w:tblLook w:val="04A0" w:firstRow="1" w:lastRow="0" w:firstColumn="1" w:lastColumn="0" w:noHBand="0" w:noVBand="1"/>
      </w:tblPr>
      <w:tblGrid>
        <w:gridCol w:w="12921"/>
        <w:gridCol w:w="2349"/>
      </w:tblGrid>
      <w:tr w:rsidR="00215AD0" w:rsidTr="00215AD0">
        <w:tc>
          <w:tcPr>
            <w:tcW w:w="12924" w:type="dxa"/>
          </w:tcPr>
          <w:p w:rsidR="00215AD0" w:rsidRDefault="00215AD0">
            <w:pPr>
              <w:pStyle w:val="1"/>
              <w:rPr>
                <w:szCs w:val="28"/>
              </w:rPr>
            </w:pPr>
          </w:p>
          <w:p w:rsidR="00215AD0" w:rsidRDefault="00215AD0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</w:p>
          <w:p w:rsidR="00215AD0" w:rsidRDefault="00215AD0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 xml:space="preserve">                          План реализации основных мероприятий муниципальной программы </w:t>
            </w:r>
          </w:p>
          <w:p w:rsidR="00215AD0" w:rsidRDefault="00215AD0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 xml:space="preserve">                          за счет всех источников финансирования</w:t>
            </w:r>
          </w:p>
        </w:tc>
        <w:tc>
          <w:tcPr>
            <w:tcW w:w="2350" w:type="dxa"/>
          </w:tcPr>
          <w:p w:rsidR="00215AD0" w:rsidRDefault="00215AD0">
            <w:pPr>
              <w:rPr>
                <w:szCs w:val="28"/>
              </w:rPr>
            </w:pPr>
            <w:r>
              <w:rPr>
                <w:rStyle w:val="a5"/>
                <w:bCs/>
                <w:szCs w:val="28"/>
              </w:rPr>
              <w:t>«Таблица № 3</w:t>
            </w:r>
          </w:p>
          <w:p w:rsidR="00215AD0" w:rsidRDefault="00215AD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AD0" w:rsidRDefault="00215AD0" w:rsidP="00215AD0">
      <w:pPr>
        <w:jc w:val="right"/>
        <w:rPr>
          <w:szCs w:val="28"/>
        </w:rPr>
      </w:pPr>
      <w:r>
        <w:rPr>
          <w:szCs w:val="28"/>
        </w:rPr>
        <w:t xml:space="preserve">    </w:t>
      </w:r>
    </w:p>
    <w:p w:rsidR="00215AD0" w:rsidRDefault="00215AD0" w:rsidP="00215AD0">
      <w:pPr>
        <w:jc w:val="right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>.</w:t>
      </w:r>
    </w:p>
    <w:p w:rsidR="00215AD0" w:rsidRDefault="00215AD0" w:rsidP="00215AD0">
      <w:pPr>
        <w:jc w:val="right"/>
      </w:pPr>
    </w:p>
    <w:tbl>
      <w:tblPr>
        <w:tblW w:w="15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6"/>
        <w:gridCol w:w="1841"/>
        <w:gridCol w:w="850"/>
        <w:gridCol w:w="284"/>
        <w:gridCol w:w="283"/>
        <w:gridCol w:w="709"/>
        <w:gridCol w:w="425"/>
        <w:gridCol w:w="851"/>
        <w:gridCol w:w="425"/>
        <w:gridCol w:w="284"/>
        <w:gridCol w:w="708"/>
        <w:gridCol w:w="426"/>
        <w:gridCol w:w="850"/>
        <w:gridCol w:w="425"/>
        <w:gridCol w:w="426"/>
        <w:gridCol w:w="708"/>
        <w:gridCol w:w="284"/>
        <w:gridCol w:w="850"/>
        <w:gridCol w:w="426"/>
        <w:gridCol w:w="425"/>
        <w:gridCol w:w="709"/>
        <w:gridCol w:w="377"/>
      </w:tblGrid>
      <w:tr w:rsidR="00215AD0" w:rsidTr="00215AD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ind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 / 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ind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соисполнителя (участника) мероприятия, направления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за 2016-2018 реализации программы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</w:tr>
      <w:tr w:rsidR="00215AD0" w:rsidTr="00215AD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D0" w:rsidRDefault="00215AD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D0" w:rsidRDefault="00215AD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D0" w:rsidRDefault="00215A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</w:tr>
      <w:tr w:rsidR="00215AD0" w:rsidTr="00215A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0" w:rsidRDefault="00215AD0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0" w:rsidRDefault="00215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0" w:rsidRDefault="00215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0" w:rsidRDefault="00215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0" w:rsidRDefault="00215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0" w:rsidRDefault="00215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0" w:rsidRDefault="00215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0" w:rsidRDefault="00215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0" w:rsidRDefault="00215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0" w:rsidRDefault="00215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0" w:rsidRDefault="00215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0" w:rsidRDefault="00215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0" w:rsidRDefault="00215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0" w:rsidRDefault="00215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0" w:rsidRDefault="00215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0" w:rsidRDefault="00215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0" w:rsidRDefault="00215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0" w:rsidRDefault="00215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0" w:rsidRDefault="00215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0" w:rsidRDefault="00215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0" w:rsidRDefault="00215A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15AD0" w:rsidTr="00215AD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0" w:rsidRDefault="00215AD0">
            <w:pPr>
              <w:pStyle w:val="a4"/>
              <w:ind w:right="-92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4"/>
              <w:ind w:right="-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 противодействии коррупции в муниципальном образовании «Город Майкоп» на 2016-2018 годы»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ind w:hanging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ind w:lef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5AD0" w:rsidTr="00215AD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D0" w:rsidRDefault="00215AD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D0" w:rsidRDefault="00215AD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«Город Майкоп»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ind w:hanging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ind w:hanging="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5AD0" w:rsidTr="00215A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«Обеспечение подготовки кадров»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 «Город Майкоп»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5AD0" w:rsidTr="00215A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порядка работы комиссии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делами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5AD0" w:rsidTr="00215A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внедрение в практику эффективного механизма ротации служащих, замещающих должности в наибольшей мере подверженные риску коррупционных проявлений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делами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5AD0" w:rsidTr="00215A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методических </w:t>
            </w:r>
            <w:r>
              <w:rPr>
                <w:rFonts w:ascii="Times New Roman" w:hAnsi="Times New Roman" w:cs="Times New Roman"/>
              </w:rPr>
              <w:lastRenderedPageBreak/>
              <w:t xml:space="preserve">рекомендаций для подразделений кадровых служб органов местного самоуправления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делами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5AD0" w:rsidTr="00215A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соблюдения связанных с муниципальной службой ограничений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делами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0" w:rsidRDefault="00215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0" w:rsidRDefault="00215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5AD0" w:rsidTr="00215A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Переподготовка и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делами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ind w:hanging="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5AD0" w:rsidTr="00215A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4"/>
              <w:ind w:right="-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4"/>
              <w:ind w:right="-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Своевременное приведение муниципальных нормативных правовых актов в соответствие с федеральным законодательством и создание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контрактной системы в сфере закупок товаров, работ и услуг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в сфере закупок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5AD0" w:rsidTr="00215A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механизма обеспечения открытости и прозрачности при проведении мероприятий, связанных с приватизацией имущества, находящегося в муниципальной собственности, в сфере градостроительной деятельности и закупок товаров, работ и услуг для муниципальных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управлению имуществом, Управление архитектуры и градостроительства, </w:t>
            </w:r>
          </w:p>
          <w:p w:rsidR="00215AD0" w:rsidRDefault="00215AD0">
            <w:pPr>
              <w:pStyle w:val="a3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в сфере закупок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5AD0" w:rsidTr="00215A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4"/>
              <w:ind w:right="-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4"/>
              <w:ind w:right="-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контроля за реализацией механизма обеспечения открытости и прозрачности процедур </w:t>
            </w:r>
            <w:r>
              <w:rPr>
                <w:rFonts w:ascii="Times New Roman" w:hAnsi="Times New Roman" w:cs="Times New Roman"/>
              </w:rPr>
              <w:lastRenderedPageBreak/>
              <w:t xml:space="preserve">распоряжения муниципальными предприятиями и учреждениями имуществом, находящимся в муниципальной собственности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Комитет по управлению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5AD0" w:rsidTr="00215A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4"/>
              <w:ind w:right="-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1.9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4"/>
              <w:ind w:right="-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сети многофункциональных центров предоставления государственных и муниципальных услуг (в рамках своих полномочий)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экономике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5AD0" w:rsidTr="00215A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4"/>
              <w:ind w:right="-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4"/>
              <w:ind w:right="-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«Мероприятия антикоррупционного направления»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</w:t>
            </w:r>
            <w:proofErr w:type="gramStart"/>
            <w:r>
              <w:rPr>
                <w:rFonts w:ascii="Times New Roman" w:hAnsi="Times New Roman" w:cs="Times New Roman"/>
              </w:rPr>
              <w:t>образования  «</w:t>
            </w:r>
            <w:proofErr w:type="gramEnd"/>
            <w:r>
              <w:rPr>
                <w:rFonts w:ascii="Times New Roman" w:hAnsi="Times New Roman" w:cs="Times New Roman"/>
              </w:rPr>
              <w:t>Город Майкоп»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5AD0" w:rsidTr="00215A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4"/>
              <w:ind w:right="-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4"/>
              <w:ind w:right="-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независимого опроса по определению уровня удовлетворенности граждан качеством предоставляемых государственных и муниципальных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услуг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делами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5AD0" w:rsidTr="00215A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4"/>
              <w:ind w:right="-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4"/>
              <w:ind w:right="-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в средствах массовой информации материалов антикоррупционного информирования, просвещения, обучения, воспитания населения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ind w:left="-124" w:right="-105" w:firstLine="1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пресс-</w:t>
            </w:r>
          </w:p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службы и связям со СМИ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5AD0" w:rsidTr="00215A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4"/>
              <w:ind w:right="-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4"/>
              <w:ind w:right="-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«Создание условий, исключающих возможность коррупционного поведения»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ind w:left="-124" w:right="-105" w:firstLine="1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</w:t>
            </w:r>
            <w:proofErr w:type="gramStart"/>
            <w:r>
              <w:rPr>
                <w:rFonts w:ascii="Times New Roman" w:hAnsi="Times New Roman" w:cs="Times New Roman"/>
              </w:rPr>
              <w:t>образования  «</w:t>
            </w:r>
            <w:proofErr w:type="gramEnd"/>
            <w:r>
              <w:rPr>
                <w:rFonts w:ascii="Times New Roman" w:hAnsi="Times New Roman" w:cs="Times New Roman"/>
              </w:rPr>
              <w:t>Город Майкоп»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5AD0" w:rsidTr="00215A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4"/>
              <w:ind w:right="-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4"/>
              <w:ind w:right="-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</w:t>
            </w:r>
            <w:r>
              <w:rPr>
                <w:rFonts w:ascii="Times New Roman" w:hAnsi="Times New Roman" w:cs="Times New Roman"/>
              </w:rPr>
              <w:lastRenderedPageBreak/>
              <w:t>получения подарков отдельными категориями лиц, выполнения иной оплачиваемой работы, обязанности уведомлять об обращении в целях склонения к совершению коррупционных правонарушений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ind w:left="-124" w:right="-105" w:firstLine="1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делами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5AD0" w:rsidTr="00215A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4"/>
              <w:ind w:right="-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4"/>
              <w:ind w:right="-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содействия организациям, созданным для выполнения задач, поставленных перед органами местного самоуправления в организации работы по противодействию коррупции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делами,</w:t>
            </w:r>
          </w:p>
          <w:p w:rsidR="00215AD0" w:rsidRDefault="00215AD0">
            <w:pPr>
              <w:pStyle w:val="a3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управлению имуществом, Управление архитектуры и градостроительства, </w:t>
            </w:r>
          </w:p>
          <w:p w:rsidR="00215AD0" w:rsidRDefault="00215AD0">
            <w:pPr>
              <w:pStyle w:val="a3"/>
              <w:ind w:left="-124" w:right="-105" w:firstLine="1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в сфере закупок, Комитет по </w:t>
            </w:r>
            <w:proofErr w:type="gramStart"/>
            <w:r>
              <w:rPr>
                <w:rFonts w:ascii="Times New Roman" w:hAnsi="Times New Roman" w:cs="Times New Roman"/>
              </w:rPr>
              <w:t>экономике,  Отдел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пресс-</w:t>
            </w:r>
          </w:p>
          <w:p w:rsidR="00215AD0" w:rsidRDefault="00215AD0">
            <w:pPr>
              <w:pStyle w:val="a3"/>
              <w:ind w:left="-124" w:right="-105" w:firstLine="1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службы и связям со СМИ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5AD0" w:rsidTr="00215A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4"/>
              <w:ind w:right="-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4"/>
              <w:ind w:right="-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выполнения требований </w:t>
            </w:r>
            <w:r>
              <w:rPr>
                <w:rFonts w:ascii="Times New Roman" w:hAnsi="Times New Roman" w:cs="Times New Roman"/>
              </w:rPr>
              <w:lastRenderedPageBreak/>
              <w:t xml:space="preserve">законодательства о предотвращении и </w:t>
            </w:r>
            <w:proofErr w:type="gramStart"/>
            <w:r>
              <w:rPr>
                <w:rFonts w:ascii="Times New Roman" w:hAnsi="Times New Roman" w:cs="Times New Roman"/>
              </w:rPr>
              <w:t>урегулировании  конфликта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интересов на муниципальной службе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ind w:left="-124" w:right="-105" w:firstLine="1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делами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5AD0" w:rsidTr="00215A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4"/>
              <w:ind w:right="-92"/>
              <w:rPr>
                <w:rFonts w:ascii="Times New Roman" w:hAnsi="Times New Roman" w:cs="Times New Roman"/>
              </w:rPr>
            </w:pPr>
            <w:bookmarkStart w:id="1" w:name="_GoBack"/>
            <w:r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4"/>
              <w:ind w:right="-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контроля выявления случаев несоблюдения лицами, замещающими должности муниципальной службы, требований о предотвращении или урегулировании конфликта интересов, предание гласности каждого выявленного случая и применения к лицам – нарушителям мер ответственности, </w:t>
            </w:r>
            <w:r>
              <w:rPr>
                <w:rFonts w:ascii="Times New Roman" w:hAnsi="Times New Roman" w:cs="Times New Roman"/>
              </w:rPr>
              <w:lastRenderedPageBreak/>
              <w:t>предусмотренных законодательством Российской Федерации, обсуждение вопроса о состоянии работы и мерах по её совершенствованию на заседаниях комиссии по противодействию коррупции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ind w:left="-124" w:right="-105" w:firstLine="1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делами,</w:t>
            </w:r>
          </w:p>
          <w:p w:rsidR="00215AD0" w:rsidRDefault="00215AD0">
            <w:pPr>
              <w:pStyle w:val="a3"/>
              <w:ind w:left="-124" w:right="-105" w:firstLine="1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пресс-</w:t>
            </w:r>
          </w:p>
          <w:p w:rsidR="00215AD0" w:rsidRDefault="00215AD0">
            <w:pPr>
              <w:jc w:val="center"/>
            </w:pPr>
            <w:r>
              <w:t>службы и связям со СМИ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bookmarkEnd w:id="1"/>
      <w:tr w:rsidR="00215AD0" w:rsidTr="00215A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4"/>
              <w:ind w:right="-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4"/>
              <w:ind w:right="-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деятельности в сфере закупок товаров, работ и услуг для муниципальных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делами, Комитет по управлению имуществом, Управление архитектуры и градостроительства, </w:t>
            </w:r>
          </w:p>
          <w:p w:rsidR="00215AD0" w:rsidRDefault="00215AD0">
            <w:pPr>
              <w:pStyle w:val="a3"/>
              <w:ind w:left="-124" w:right="-105" w:firstLine="1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в сфере закупок, Комитет по экономике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D0" w:rsidRDefault="00215A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15AD0" w:rsidRDefault="00215AD0" w:rsidP="00215AD0">
      <w:pPr>
        <w:rPr>
          <w:sz w:val="24"/>
          <w:szCs w:val="24"/>
        </w:rPr>
      </w:pPr>
    </w:p>
    <w:p w:rsidR="00215AD0" w:rsidRDefault="00215AD0" w:rsidP="00215AD0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215AD0" w:rsidRDefault="00215AD0" w:rsidP="00215AD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215AD0" w:rsidRDefault="00215AD0" w:rsidP="00215AD0">
      <w:pPr>
        <w:jc w:val="center"/>
      </w:pPr>
    </w:p>
    <w:p w:rsidR="00E16A9E" w:rsidRDefault="00E16A9E"/>
    <w:sectPr w:rsidR="00E16A9E" w:rsidSect="00215A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D0"/>
    <w:rsid w:val="00215AD0"/>
    <w:rsid w:val="00E1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EA717-89B0-4244-8EFE-74B59545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5AD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A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15AD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215A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215AD0"/>
    <w:rPr>
      <w:b/>
      <w:bCs w:val="0"/>
      <w:color w:val="000080"/>
    </w:rPr>
  </w:style>
  <w:style w:type="character" w:customStyle="1" w:styleId="a6">
    <w:name w:val="Гипертекстовая ссылка"/>
    <w:uiPriority w:val="99"/>
    <w:rsid w:val="00215AD0"/>
    <w:rPr>
      <w:rFonts w:ascii="Times New Roman" w:hAnsi="Times New Roman" w:cs="Times New Roman" w:hint="default"/>
      <w:b w:val="0"/>
      <w:b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1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8;&#1083;&#1077;&#1093;&#1072;&#1089;%20&#1070;&#1070;\AppData\Roaming\1C\1cv8\0627b01b-4626-4cfe-b4ec-cd4f1c002384\db8d8170-7b2e-4892-9a7c-fe688f9bb057\&#1055;&#1054;&#1057;&#1058;&#1040;&#1053;&#1054;&#1042;&#1051;&#1045;&#1053;&#1048;&#1071;%20&#1080;%20&#1055;&#1086;&#1083;&#1086;&#1078;&#1077;&#1085;&#1080;&#1103;%20&#1086;%20&#1074;&#1085;&#1077;&#1089;.%20&#1080;&#1079;&#1084;&#1077;&#1085;&#1077;&#1085;&#1080;&#1081;%20&#1080;%20&#1076;&#1088;\&#1087;&#1088;&#1080;&#1083;&#1086;&#1078;&#1077;&#1085;&#1080;&#1077;%20&#1082;%20&#1087;&#1086;&#1089;&#1090;%2089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Семенцова Ирина Федоровна</cp:lastModifiedBy>
  <cp:revision>1</cp:revision>
  <dcterms:created xsi:type="dcterms:W3CDTF">2016-07-21T13:05:00Z</dcterms:created>
  <dcterms:modified xsi:type="dcterms:W3CDTF">2016-07-21T13:06:00Z</dcterms:modified>
</cp:coreProperties>
</file>